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762500" cy="3181350"/>
            <wp:effectExtent l="19050" t="0" r="0" b="0"/>
            <wp:docPr id="1" name="Рисунок 1" descr="Туристская база «Лесное озер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ристская база «Лесное озеро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Туристская база «Лесное озеро»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Брестская область,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Барановичский</w:t>
      </w:r>
      <w:proofErr w:type="spell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район, </w:t>
      </w:r>
      <w:proofErr w:type="spellStart"/>
      <w:proofErr w:type="gram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п</w:t>
      </w:r>
      <w:proofErr w:type="spellEnd"/>
      <w:proofErr w:type="gram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/о Подгорная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Турбаза «Лесное озеро» расположена в 35 км от города Барановичи и 170 км от г</w:t>
      </w:r>
      <w:proofErr w:type="gramStart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.М</w:t>
      </w:r>
      <w:proofErr w:type="gramEnd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инска, в сосновом лесу на берегу красивейшего озера. Имеет удобные подъезды </w:t>
      </w:r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5000625" cy="3324225"/>
            <wp:effectExtent l="19050" t="0" r="9525" b="0"/>
            <wp:docPr id="2" name="Рисунок 2" descr="База отдыха «Белое озер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за отдыха «Белое озеро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База отдыха «Белое озеро»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Брестский район, поселок Белое озеро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Комплекс расположен на юго-западе Беларуси, в самой теплой точке страны на живописном берегу озера Белое, входящего в систему трех озер, в 40 километрах от Бреста.</w:t>
      </w:r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4419600" cy="3124200"/>
            <wp:effectExtent l="19050" t="0" r="0" b="0"/>
            <wp:docPr id="3" name="Рисунок 3" descr="Туристско-оздоровительный комплекс «Лосвид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ристско-оздоровительный комплекс «Лосвидо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Туристско-оздоровительный комплекс «</w:t>
      </w:r>
      <w:proofErr w:type="spellStart"/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Лосвидо</w:t>
      </w:r>
      <w:proofErr w:type="spellEnd"/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д. Прудники,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Городокский</w:t>
      </w:r>
      <w:proofErr w:type="spell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район, Витебская область</w:t>
      </w:r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4" name="Рисунок 4" descr="Туристско-оздоровительное дочернее унитарное предприятие «Орш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ристско-оздоровительное дочернее унитарное предприятие «Орша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Туристско-оздоровительное дочернее унитарное предприятие «Орша»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Витебская область, </w:t>
      </w:r>
      <w:proofErr w:type="gram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</w:t>
      </w:r>
      <w:proofErr w:type="gram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. Орша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Комплекс расположен на границе с Российской Федерацией в 70 км. от г</w:t>
      </w:r>
      <w:proofErr w:type="gramStart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.С</w:t>
      </w:r>
      <w:proofErr w:type="gramEnd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моленск и пересечении двух Федеральных трасс М1-Брест-Москва и М-20(Е-95)-</w:t>
      </w:r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4762500" cy="3162300"/>
            <wp:effectExtent l="19050" t="0" r="0" b="0"/>
            <wp:docPr id="5" name="Рисунок 5" descr="Туристско-оздоровительное дочернее унитарное предприятие «Браславские озе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уристско-оздоровительное дочернее унитарное предприятие «Браславские озера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Туристско-оздоровительное дочернее унитарное предприятие «</w:t>
      </w:r>
      <w:proofErr w:type="spellStart"/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Браславские</w:t>
      </w:r>
      <w:proofErr w:type="spellEnd"/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 xml:space="preserve"> озера»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Витебская область, </w:t>
      </w:r>
      <w:proofErr w:type="gram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</w:t>
      </w:r>
      <w:proofErr w:type="gram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. Браслав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Унитарное предприятие «</w:t>
      </w:r>
      <w:proofErr w:type="spellStart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Браславские</w:t>
      </w:r>
      <w:proofErr w:type="spellEnd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 xml:space="preserve"> озера» находится в живописнейшем уголке Витебской области на берегу озера </w:t>
      </w:r>
      <w:proofErr w:type="spellStart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Дривяты</w:t>
      </w:r>
      <w:proofErr w:type="spellEnd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, в сосновом бору, в трех километрах от города</w:t>
      </w:r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5000625" cy="3324225"/>
            <wp:effectExtent l="19050" t="0" r="9525" b="0"/>
            <wp:docPr id="6" name="Рисунок 6" descr="База отдыха «Пы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за отдыха «Пышки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База отдыха «Пышки»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proofErr w:type="gram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Гродненская</w:t>
      </w:r>
      <w:proofErr w:type="gram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обл., Гродненский р-н,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Подлабенский</w:t>
      </w:r>
      <w:proofErr w:type="spell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с/с, д. Пышки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lastRenderedPageBreak/>
        <w:t xml:space="preserve">Всего в 7 км от Гродно около р. Неман расположился туристический комплекс «Пышки». Здесь вы можете вдохнуть запах настоящего хвойного леса, посидеть </w:t>
      </w:r>
      <w:proofErr w:type="gramStart"/>
      <w:r w:rsidRPr="00CE7F17">
        <w:rPr>
          <w:rFonts w:ascii="Roboto" w:eastAsia="Times New Roman" w:hAnsi="Roboto" w:cs="Times New Roman"/>
          <w:color w:val="6C6E72"/>
          <w:sz w:val="24"/>
          <w:szCs w:val="24"/>
          <w:lang w:eastAsia="ru-RU"/>
        </w:rPr>
        <w:t>на</w:t>
      </w:r>
      <w:proofErr w:type="gramEnd"/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762500" cy="2676525"/>
            <wp:effectExtent l="19050" t="0" r="0" b="0"/>
            <wp:docPr id="7" name="Рисунок 7" descr="Туристско-оздоровительный комплекс «Высокий бере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уристско-оздоровительный комплекс «Высокий берег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Туристско-оздоровительный комплекс «Высокий берег»</w:t>
      </w:r>
    </w:p>
    <w:p w:rsid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Минская область,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Столбцовский</w:t>
      </w:r>
      <w:proofErr w:type="spell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район</w:t>
      </w:r>
      <w:proofErr w:type="gram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,п</w:t>
      </w:r>
      <w:proofErr w:type="spellEnd"/>
      <w:proofErr w:type="gram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/о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Миколаевщина</w:t>
      </w:r>
      <w:proofErr w:type="spellEnd"/>
    </w:p>
    <w:p w:rsidR="00322093" w:rsidRDefault="00322093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</w:pPr>
    </w:p>
    <w:p w:rsidR="00322093" w:rsidRPr="00CE7F17" w:rsidRDefault="00322093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drawing>
          <wp:inline distT="0" distB="0" distL="0" distR="0">
            <wp:extent cx="4114800" cy="2743200"/>
            <wp:effectExtent l="19050" t="0" r="0" b="0"/>
            <wp:docPr id="8" name="Рисунок 8" descr="Физкультурно-спортивная база ФПБ, Ждан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зкультурно-спортивная база ФПБ, Жданович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Физкультурно-спортивная база ФПБ, Ждановичи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Минский р-н, Ждановичи</w:t>
      </w:r>
    </w:p>
    <w:p w:rsidR="00CE7F17" w:rsidRPr="00CE7F17" w:rsidRDefault="00A578A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hyperlink r:id="rId12" w:tgtFrame="_blank" w:history="1">
        <w:r w:rsidR="00CE7F17" w:rsidRPr="00CE7F17">
          <w:rPr>
            <w:rFonts w:ascii="Roboto" w:eastAsia="Times New Roman" w:hAnsi="Roboto" w:cs="Times New Roman"/>
            <w:caps/>
            <w:color w:val="FFFFFF"/>
            <w:sz w:val="27"/>
            <w:lang w:eastAsia="ru-RU"/>
          </w:rPr>
          <w:t>ЗАБРОНИРОВАТЬ</w:t>
        </w:r>
      </w:hyperlink>
    </w:p>
    <w:p w:rsidR="00CE7F17" w:rsidRPr="00CE7F17" w:rsidRDefault="00CE7F17" w:rsidP="00CE7F17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10152A"/>
          <w:sz w:val="24"/>
          <w:szCs w:val="24"/>
          <w:lang w:eastAsia="ru-RU"/>
        </w:rPr>
        <w:lastRenderedPageBreak/>
        <w:drawing>
          <wp:inline distT="0" distB="0" distL="0" distR="0">
            <wp:extent cx="5832000" cy="3834351"/>
            <wp:effectExtent l="19050" t="0" r="0" b="0"/>
            <wp:docPr id="9" name="Рисунок 9" descr="Дом отдыха «Логой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 отдыха «Логойский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8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17" w:rsidRPr="00CE7F17" w:rsidRDefault="00CE7F17" w:rsidP="00CE7F17">
      <w:pPr>
        <w:shd w:val="clear" w:color="auto" w:fill="FFFFFF"/>
        <w:spacing w:after="90" w:line="540" w:lineRule="atLeast"/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</w:pPr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Дом отдыха «</w:t>
      </w:r>
      <w:proofErr w:type="spellStart"/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Логойский</w:t>
      </w:r>
      <w:proofErr w:type="spellEnd"/>
      <w:r w:rsidRPr="00CE7F17">
        <w:rPr>
          <w:rFonts w:ascii="Roboto" w:eastAsia="Times New Roman" w:hAnsi="Roboto" w:cs="Times New Roman"/>
          <w:color w:val="10152A"/>
          <w:sz w:val="36"/>
          <w:szCs w:val="36"/>
          <w:lang w:eastAsia="ru-RU"/>
        </w:rPr>
        <w:t>»</w:t>
      </w:r>
    </w:p>
    <w:p w:rsidR="00CE7F17" w:rsidRPr="00CE7F17" w:rsidRDefault="00CE7F17" w:rsidP="00CE7F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10152A"/>
          <w:sz w:val="24"/>
          <w:szCs w:val="24"/>
          <w:lang w:eastAsia="ru-RU"/>
        </w:rPr>
      </w:pPr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Минская область,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Логойский</w:t>
      </w:r>
      <w:proofErr w:type="spell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 район, </w:t>
      </w:r>
      <w:proofErr w:type="spellStart"/>
      <w:proofErr w:type="gram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п</w:t>
      </w:r>
      <w:proofErr w:type="spellEnd"/>
      <w:proofErr w:type="gramEnd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 xml:space="preserve">/о </w:t>
      </w:r>
      <w:proofErr w:type="spellStart"/>
      <w:r w:rsidRPr="00CE7F17">
        <w:rPr>
          <w:rFonts w:ascii="Roboto" w:eastAsia="Times New Roman" w:hAnsi="Roboto" w:cs="Times New Roman"/>
          <w:color w:val="07479C"/>
          <w:sz w:val="24"/>
          <w:szCs w:val="24"/>
          <w:lang w:eastAsia="ru-RU"/>
        </w:rPr>
        <w:t>Янушковичи</w:t>
      </w:r>
      <w:proofErr w:type="spellEnd"/>
    </w:p>
    <w:p w:rsidR="0089090F" w:rsidRDefault="0089090F"/>
    <w:sectPr w:rsidR="0089090F" w:rsidSect="00890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F17"/>
    <w:rsid w:val="00060DAF"/>
    <w:rsid w:val="00322093"/>
    <w:rsid w:val="00682A9A"/>
    <w:rsid w:val="0089090F"/>
    <w:rsid w:val="00A578A7"/>
    <w:rsid w:val="00CE7F17"/>
    <w:rsid w:val="00DD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otelplace">
    <w:name w:val="hotel__place"/>
    <w:basedOn w:val="a0"/>
    <w:rsid w:val="00CE7F17"/>
  </w:style>
  <w:style w:type="character" w:styleId="a3">
    <w:name w:val="Hyperlink"/>
    <w:basedOn w:val="a0"/>
    <w:uiPriority w:val="99"/>
    <w:semiHidden/>
    <w:unhideWhenUsed/>
    <w:rsid w:val="00CE7F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9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03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96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120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824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42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27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4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020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066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63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33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86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9460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8089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3016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134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933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914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36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2167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131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722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5917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083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00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255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548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fob.b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2024-08-21T06:21:00Z</dcterms:created>
  <dcterms:modified xsi:type="dcterms:W3CDTF">2024-08-21T07:21:00Z</dcterms:modified>
</cp:coreProperties>
</file>